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Town Hall Run-of-Show + Facilitation Guide</w:t>
      </w:r>
    </w:p>
    <w:p w:rsidR="00000000" w:rsidDel="00000000" w:rsidP="00000000" w:rsidRDefault="00000000" w:rsidRPr="00000000" w14:paraId="00000002">
      <w:pPr>
        <w:pStyle w:val="Subtitle"/>
        <w:rPr/>
      </w:pPr>
      <w:r w:rsidDel="00000000" w:rsidR="00000000" w:rsidRPr="00000000">
        <w:rPr>
          <w:rtl w:val="0"/>
        </w:rPr>
        <w:t xml:space="preserve">Two hours. Most-impacted leading. Yes, no, or not yet on the record.</w:t>
      </w:r>
    </w:p>
    <w:tbl>
      <w:tblPr>
        <w:tblStyle w:val="Table1"/>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200.0" w:type="dxa"/>
              <w:left w:w="220.0" w:type="dxa"/>
              <w:bottom w:w="200.0" w:type="dxa"/>
              <w:right w:w="220.0" w:type="dxa"/>
            </w:tcMar>
          </w:tcPr>
          <w:p w:rsidR="00000000" w:rsidDel="00000000" w:rsidP="00000000" w:rsidRDefault="00000000" w:rsidRPr="00000000" w14:paraId="00000003">
            <w:pPr>
              <w:rPr/>
            </w:pPr>
            <w:r w:rsidDel="00000000" w:rsidR="00000000" w:rsidRPr="00000000">
              <w:rPr>
                <w:b w:val="1"/>
                <w:bCs w:val="1"/>
                <w:color w:val="1a365d"/>
                <w:rtl w:val="0"/>
              </w:rPr>
              <w:t xml:space="preserve">How to use this guide.  </w:t>
            </w:r>
            <w:r w:rsidDel="00000000" w:rsidR="00000000" w:rsidRPr="00000000">
              <w:rPr>
                <w:rtl w:val="0"/>
              </w:rPr>
            </w:r>
          </w:p>
          <w:p w:rsidR="00000000" w:rsidDel="00000000" w:rsidP="00000000" w:rsidRDefault="00000000" w:rsidRPr="00000000" w14:paraId="00000004">
            <w:pPr>
              <w:rPr/>
            </w:pPr>
            <w:r w:rsidDel="00000000" w:rsidR="00000000" w:rsidRPr="00000000">
              <w:rPr>
                <w:sz w:val="22"/>
                <w:szCs w:val="22"/>
                <w:rtl w:val="0"/>
              </w:rPr>
              <w:t xml:space="preserve">Read it cold the week before. Rehearse it (literally, with humans in the seats) the week of. Print 2 copies for the lead facilitator and the co-facilitator. Adapt the scripts to the specific legislator and county; do not change the structure. The structure is what makes this a town hall and not a panel.</w:t>
            </w:r>
            <w:r w:rsidDel="00000000" w:rsidR="00000000" w:rsidRPr="00000000">
              <w:rPr>
                <w:rtl w:val="0"/>
              </w:rPr>
            </w:r>
          </w:p>
        </w:tc>
      </w:tr>
    </w:tbl>
    <w:p w:rsidR="00000000" w:rsidDel="00000000" w:rsidP="00000000" w:rsidRDefault="00000000" w:rsidRPr="00000000" w14:paraId="00000005">
      <w:pPr>
        <w:spacing w:after="160" w:lineRule="auto"/>
        <w:rPr/>
      </w:pP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rtl w:val="0"/>
        </w:rPr>
        <w:t xml:space="preserve">Run-of-show</w:t>
      </w:r>
    </w:p>
    <w:tbl>
      <w:tblPr>
        <w:tblStyle w:val="Table2"/>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0"/>
        <w:gridCol w:w="1500"/>
        <w:gridCol w:w="7280"/>
        <w:tblGridChange w:id="0">
          <w:tblGrid>
            <w:gridCol w:w="1300"/>
            <w:gridCol w:w="1500"/>
            <w:gridCol w:w="7280"/>
          </w:tblGrid>
        </w:tblGridChange>
      </w:tblGrid>
      <w:tr>
        <w:trPr>
          <w:cantSplit w:val="0"/>
          <w:tblHeader w:val="0"/>
        </w:trPr>
        <w:tc>
          <w:tcPr>
            <w:tcBorders>
              <w:top w:color="b8c6d6" w:space="0" w:sz="4" w:val="single"/>
              <w:left w:color="b8c6d6" w:space="0" w:sz="4" w:val="single"/>
              <w:bottom w:color="b8c6d6" w:space="0" w:sz="4" w:val="single"/>
              <w:right w:color="b8c6d6" w:space="0" w:sz="4" w:val="single"/>
            </w:tcBorders>
            <w:shd w:fill="1f4e79" w:val="clear"/>
            <w:tcMar>
              <w:top w:w="120.0" w:type="dxa"/>
              <w:left w:w="180.0" w:type="dxa"/>
              <w:bottom w:w="120.0" w:type="dxa"/>
              <w:right w:w="180.0" w:type="dxa"/>
            </w:tcMar>
          </w:tcPr>
          <w:p w:rsidR="00000000" w:rsidDel="00000000" w:rsidP="00000000" w:rsidRDefault="00000000" w:rsidRPr="00000000" w14:paraId="00000007">
            <w:pPr>
              <w:rPr/>
            </w:pPr>
            <w:r w:rsidDel="00000000" w:rsidR="00000000" w:rsidRPr="00000000">
              <w:rPr>
                <w:rFonts w:ascii="Calibri" w:cs="Calibri" w:eastAsia="Calibri" w:hAnsi="Calibri"/>
                <w:b w:val="1"/>
                <w:bCs w:val="1"/>
                <w:color w:val="ffffff"/>
                <w:sz w:val="24"/>
                <w:szCs w:val="24"/>
                <w:rtl w:val="0"/>
              </w:rPr>
              <w:t xml:space="preserve">RUN-OF-SHOW (120 minutes, packed)</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1a365d" w:val="clear"/>
            <w:tcMar>
              <w:top w:w="100.0" w:type="dxa"/>
              <w:left w:w="140.0" w:type="dxa"/>
              <w:bottom w:w="100.0" w:type="dxa"/>
              <w:right w:w="140.0" w:type="dxa"/>
            </w:tcMar>
          </w:tcPr>
          <w:p w:rsidR="00000000" w:rsidDel="00000000" w:rsidP="00000000" w:rsidRDefault="00000000" w:rsidRPr="00000000" w14:paraId="00000008">
            <w:pPr>
              <w:rPr/>
            </w:pPr>
            <w:r w:rsidDel="00000000" w:rsidR="00000000" w:rsidRPr="00000000">
              <w:rPr>
                <w:b w:val="1"/>
                <w:bCs w:val="1"/>
                <w:color w:val="ffffff"/>
                <w:sz w:val="22"/>
                <w:szCs w:val="22"/>
                <w:rtl w:val="0"/>
              </w:rPr>
              <w:t xml:space="preserve">Time</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shd w:fill="1a365d" w:val="clear"/>
            <w:tcMar>
              <w:top w:w="100.0" w:type="dxa"/>
              <w:left w:w="140.0" w:type="dxa"/>
              <w:bottom w:w="100.0" w:type="dxa"/>
              <w:right w:w="140.0" w:type="dxa"/>
            </w:tcMar>
          </w:tcPr>
          <w:p w:rsidR="00000000" w:rsidDel="00000000" w:rsidP="00000000" w:rsidRDefault="00000000" w:rsidRPr="00000000" w14:paraId="00000009">
            <w:pPr>
              <w:rPr/>
            </w:pPr>
            <w:r w:rsidDel="00000000" w:rsidR="00000000" w:rsidRPr="00000000">
              <w:rPr>
                <w:b w:val="1"/>
                <w:bCs w:val="1"/>
                <w:color w:val="ffffff"/>
                <w:sz w:val="22"/>
                <w:szCs w:val="22"/>
                <w:rtl w:val="0"/>
              </w:rPr>
              <w:t xml:space="preserve">Who</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shd w:fill="1a365d" w:val="clear"/>
            <w:tcMar>
              <w:top w:w="100.0" w:type="dxa"/>
              <w:left w:w="140.0" w:type="dxa"/>
              <w:bottom w:w="100.0" w:type="dxa"/>
              <w:right w:w="140.0" w:type="dxa"/>
            </w:tcMar>
          </w:tcPr>
          <w:p w:rsidR="00000000" w:rsidDel="00000000" w:rsidP="00000000" w:rsidRDefault="00000000" w:rsidRPr="00000000" w14:paraId="0000000A">
            <w:pPr>
              <w:rPr/>
            </w:pPr>
            <w:r w:rsidDel="00000000" w:rsidR="00000000" w:rsidRPr="00000000">
              <w:rPr>
                <w:b w:val="1"/>
                <w:bCs w:val="1"/>
                <w:color w:val="ffffff"/>
                <w:sz w:val="22"/>
                <w:szCs w:val="22"/>
                <w:rtl w:val="0"/>
              </w:rPr>
              <w:t xml:space="preserve">What happens</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100.0" w:type="dxa"/>
              <w:left w:w="140.0" w:type="dxa"/>
              <w:bottom w:w="100.0" w:type="dxa"/>
              <w:right w:w="140.0" w:type="dxa"/>
            </w:tcMar>
          </w:tcPr>
          <w:p w:rsidR="00000000" w:rsidDel="00000000" w:rsidP="00000000" w:rsidRDefault="00000000" w:rsidRPr="00000000" w14:paraId="0000000B">
            <w:pPr>
              <w:rPr/>
            </w:pPr>
            <w:r w:rsidDel="00000000" w:rsidR="00000000" w:rsidRPr="00000000">
              <w:rPr>
                <w:b w:val="1"/>
                <w:bCs w:val="1"/>
                <w:color w:val="1a365d"/>
                <w:sz w:val="22"/>
                <w:szCs w:val="22"/>
                <w:rtl w:val="0"/>
              </w:rPr>
              <w:t xml:space="preserve">T-30</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0C">
            <w:pPr>
              <w:rPr/>
            </w:pPr>
            <w:r w:rsidDel="00000000" w:rsidR="00000000" w:rsidRPr="00000000">
              <w:rPr>
                <w:b w:val="0"/>
                <w:bCs w:val="0"/>
                <w:sz w:val="22"/>
                <w:szCs w:val="22"/>
                <w:rtl w:val="0"/>
              </w:rPr>
              <w:t xml:space="preserve">Setup crew</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0D">
            <w:pPr>
              <w:rPr/>
            </w:pPr>
            <w:r w:rsidDel="00000000" w:rsidR="00000000" w:rsidRPr="00000000">
              <w:rPr>
                <w:b w:val="0"/>
                <w:bCs w:val="0"/>
                <w:sz w:val="22"/>
                <w:szCs w:val="22"/>
                <w:rtl w:val="0"/>
              </w:rPr>
              <w:t xml:space="preserve">Doors open early. Sign-in tables staffed. Childcare room ready. Interpreter equipment tested. Marshals briefed.</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100.0" w:type="dxa"/>
              <w:left w:w="140.0" w:type="dxa"/>
              <w:bottom w:w="100.0" w:type="dxa"/>
              <w:right w:w="140.0" w:type="dxa"/>
            </w:tcMar>
          </w:tcPr>
          <w:p w:rsidR="00000000" w:rsidDel="00000000" w:rsidP="00000000" w:rsidRDefault="00000000" w:rsidRPr="00000000" w14:paraId="0000000E">
            <w:pPr>
              <w:rPr/>
            </w:pPr>
            <w:r w:rsidDel="00000000" w:rsidR="00000000" w:rsidRPr="00000000">
              <w:rPr>
                <w:b w:val="1"/>
                <w:bCs w:val="1"/>
                <w:color w:val="1a365d"/>
                <w:sz w:val="22"/>
                <w:szCs w:val="22"/>
                <w:rtl w:val="0"/>
              </w:rPr>
              <w:t xml:space="preserve">0:00</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0F">
            <w:pPr>
              <w:rPr/>
            </w:pPr>
            <w:r w:rsidDel="00000000" w:rsidR="00000000" w:rsidRPr="00000000">
              <w:rPr>
                <w:b w:val="0"/>
                <w:bCs w:val="0"/>
                <w:sz w:val="22"/>
                <w:szCs w:val="22"/>
                <w:rtl w:val="0"/>
              </w:rPr>
              <w:t xml:space="preserve">Welcome facilitator</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10">
            <w:pPr>
              <w:rPr/>
            </w:pPr>
            <w:r w:rsidDel="00000000" w:rsidR="00000000" w:rsidRPr="00000000">
              <w:rPr>
                <w:b w:val="0"/>
                <w:bCs w:val="0"/>
                <w:sz w:val="22"/>
                <w:szCs w:val="22"/>
                <w:rtl w:val="0"/>
              </w:rPr>
              <w:t xml:space="preserve">Land acknowledgment. Why we are here in 60 seconds. House rules: respect, no recording without consent, where childcare and bathrooms are.</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100.0" w:type="dxa"/>
              <w:left w:w="140.0" w:type="dxa"/>
              <w:bottom w:w="100.0" w:type="dxa"/>
              <w:right w:w="140.0" w:type="dxa"/>
            </w:tcMar>
          </w:tcPr>
          <w:p w:rsidR="00000000" w:rsidDel="00000000" w:rsidP="00000000" w:rsidRDefault="00000000" w:rsidRPr="00000000" w14:paraId="00000011">
            <w:pPr>
              <w:rPr/>
            </w:pPr>
            <w:r w:rsidDel="00000000" w:rsidR="00000000" w:rsidRPr="00000000">
              <w:rPr>
                <w:b w:val="1"/>
                <w:bCs w:val="1"/>
                <w:color w:val="1a365d"/>
                <w:sz w:val="22"/>
                <w:szCs w:val="22"/>
                <w:rtl w:val="0"/>
              </w:rPr>
              <w:t xml:space="preserve">0:05</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12">
            <w:pPr>
              <w:rPr/>
            </w:pPr>
            <w:r w:rsidDel="00000000" w:rsidR="00000000" w:rsidRPr="00000000">
              <w:rPr>
                <w:b w:val="0"/>
                <w:bCs w:val="0"/>
                <w:sz w:val="22"/>
                <w:szCs w:val="22"/>
                <w:rtl w:val="0"/>
              </w:rPr>
              <w:t xml:space="preserve">Story openers (1)</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13">
            <w:pPr>
              <w:rPr/>
            </w:pPr>
            <w:r w:rsidDel="00000000" w:rsidR="00000000" w:rsidRPr="00000000">
              <w:rPr>
                <w:b w:val="0"/>
                <w:bCs w:val="0"/>
                <w:sz w:val="22"/>
                <w:szCs w:val="22"/>
                <w:rtl w:val="0"/>
              </w:rPr>
              <w:t xml:space="preserve">First constituent: Story of Self (90 seconds). Why I came tonight. Who is in my family that this affects.</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100.0" w:type="dxa"/>
              <w:left w:w="140.0" w:type="dxa"/>
              <w:bottom w:w="100.0" w:type="dxa"/>
              <w:right w:w="140.0" w:type="dxa"/>
            </w:tcMar>
          </w:tcPr>
          <w:p w:rsidR="00000000" w:rsidDel="00000000" w:rsidP="00000000" w:rsidRDefault="00000000" w:rsidRPr="00000000" w14:paraId="00000014">
            <w:pPr>
              <w:rPr/>
            </w:pPr>
            <w:r w:rsidDel="00000000" w:rsidR="00000000" w:rsidRPr="00000000">
              <w:rPr>
                <w:b w:val="1"/>
                <w:bCs w:val="1"/>
                <w:color w:val="1a365d"/>
                <w:sz w:val="22"/>
                <w:szCs w:val="22"/>
                <w:rtl w:val="0"/>
              </w:rPr>
              <w:t xml:space="preserve">0:08</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15">
            <w:pPr>
              <w:rPr/>
            </w:pPr>
            <w:r w:rsidDel="00000000" w:rsidR="00000000" w:rsidRPr="00000000">
              <w:rPr>
                <w:b w:val="0"/>
                <w:bCs w:val="0"/>
                <w:sz w:val="22"/>
                <w:szCs w:val="22"/>
                <w:rtl w:val="0"/>
              </w:rPr>
              <w:t xml:space="preserve">Story openers (2)</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16">
            <w:pPr>
              <w:rPr/>
            </w:pPr>
            <w:r w:rsidDel="00000000" w:rsidR="00000000" w:rsidRPr="00000000">
              <w:rPr>
                <w:b w:val="0"/>
                <w:bCs w:val="0"/>
                <w:sz w:val="22"/>
                <w:szCs w:val="22"/>
                <w:rtl w:val="0"/>
              </w:rPr>
              <w:t xml:space="preserve">Second constituent: Story of Us. Who we are as a county. What we have built that the maps could break.</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100.0" w:type="dxa"/>
              <w:left w:w="140.0" w:type="dxa"/>
              <w:bottom w:w="100.0" w:type="dxa"/>
              <w:right w:w="140.0" w:type="dxa"/>
            </w:tcMar>
          </w:tcPr>
          <w:p w:rsidR="00000000" w:rsidDel="00000000" w:rsidP="00000000" w:rsidRDefault="00000000" w:rsidRPr="00000000" w14:paraId="00000017">
            <w:pPr>
              <w:rPr/>
            </w:pPr>
            <w:r w:rsidDel="00000000" w:rsidR="00000000" w:rsidRPr="00000000">
              <w:rPr>
                <w:b w:val="1"/>
                <w:bCs w:val="1"/>
                <w:color w:val="1a365d"/>
                <w:sz w:val="22"/>
                <w:szCs w:val="22"/>
                <w:rtl w:val="0"/>
              </w:rPr>
              <w:t xml:space="preserve">0:11</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18">
            <w:pPr>
              <w:rPr/>
            </w:pPr>
            <w:r w:rsidDel="00000000" w:rsidR="00000000" w:rsidRPr="00000000">
              <w:rPr>
                <w:b w:val="0"/>
                <w:bCs w:val="0"/>
                <w:sz w:val="22"/>
                <w:szCs w:val="22"/>
                <w:rtl w:val="0"/>
              </w:rPr>
              <w:t xml:space="preserve">Story openers (3)</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19">
            <w:pPr>
              <w:rPr/>
            </w:pPr>
            <w:r w:rsidDel="00000000" w:rsidR="00000000" w:rsidRPr="00000000">
              <w:rPr>
                <w:b w:val="0"/>
                <w:bCs w:val="0"/>
                <w:sz w:val="22"/>
                <w:szCs w:val="22"/>
                <w:rtl w:val="0"/>
              </w:rPr>
              <w:t xml:space="preserve">Third constituent: Story of Now. The choice in front of our legislator tonight.</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100.0" w:type="dxa"/>
              <w:left w:w="140.0" w:type="dxa"/>
              <w:bottom w:w="100.0" w:type="dxa"/>
              <w:right w:w="140.0" w:type="dxa"/>
            </w:tcMar>
          </w:tcPr>
          <w:p w:rsidR="00000000" w:rsidDel="00000000" w:rsidP="00000000" w:rsidRDefault="00000000" w:rsidRPr="00000000" w14:paraId="0000001A">
            <w:pPr>
              <w:rPr/>
            </w:pPr>
            <w:r w:rsidDel="00000000" w:rsidR="00000000" w:rsidRPr="00000000">
              <w:rPr>
                <w:b w:val="1"/>
                <w:bCs w:val="1"/>
                <w:color w:val="1a365d"/>
                <w:sz w:val="22"/>
                <w:szCs w:val="22"/>
                <w:rtl w:val="0"/>
              </w:rPr>
              <w:t xml:space="preserve">0:15</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1B">
            <w:pPr>
              <w:rPr/>
            </w:pPr>
            <w:r w:rsidDel="00000000" w:rsidR="00000000" w:rsidRPr="00000000">
              <w:rPr>
                <w:b w:val="0"/>
                <w:bCs w:val="0"/>
                <w:sz w:val="22"/>
                <w:szCs w:val="22"/>
                <w:rtl w:val="0"/>
              </w:rPr>
              <w:t xml:space="preserve">Context lead</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1C">
            <w:pPr>
              <w:rPr/>
            </w:pPr>
            <w:r w:rsidDel="00000000" w:rsidR="00000000" w:rsidRPr="00000000">
              <w:rPr>
                <w:b w:val="0"/>
                <w:bCs w:val="0"/>
                <w:sz w:val="22"/>
                <w:szCs w:val="22"/>
                <w:rtl w:val="0"/>
              </w:rPr>
              <w:t xml:space="preserve">Plain-language stakes (5 min): Louisiana v. Callais; what could happen to GA House districts; the GA VRA Act of 2026 as the affirmative answer. Use the dashboard.</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100.0" w:type="dxa"/>
              <w:left w:w="140.0" w:type="dxa"/>
              <w:bottom w:w="100.0" w:type="dxa"/>
              <w:right w:w="140.0" w:type="dxa"/>
            </w:tcMar>
          </w:tcPr>
          <w:p w:rsidR="00000000" w:rsidDel="00000000" w:rsidP="00000000" w:rsidRDefault="00000000" w:rsidRPr="00000000" w14:paraId="0000001D">
            <w:pPr>
              <w:rPr/>
            </w:pPr>
            <w:r w:rsidDel="00000000" w:rsidR="00000000" w:rsidRPr="00000000">
              <w:rPr>
                <w:b w:val="1"/>
                <w:bCs w:val="1"/>
                <w:color w:val="1a365d"/>
                <w:sz w:val="22"/>
                <w:szCs w:val="22"/>
                <w:rtl w:val="0"/>
              </w:rPr>
              <w:t xml:space="preserve">0:20</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1E">
            <w:pPr>
              <w:rPr/>
            </w:pPr>
            <w:r w:rsidDel="00000000" w:rsidR="00000000" w:rsidRPr="00000000">
              <w:rPr>
                <w:b w:val="0"/>
                <w:bCs w:val="0"/>
                <w:sz w:val="22"/>
                <w:szCs w:val="22"/>
                <w:rtl w:val="0"/>
              </w:rPr>
              <w:t xml:space="preserve">Co-facilitator</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1F">
            <w:pPr>
              <w:rPr/>
            </w:pPr>
            <w:r w:rsidDel="00000000" w:rsidR="00000000" w:rsidRPr="00000000">
              <w:rPr>
                <w:b w:val="0"/>
                <w:bCs w:val="0"/>
                <w:sz w:val="22"/>
                <w:szCs w:val="22"/>
                <w:rtl w:val="0"/>
              </w:rPr>
              <w:t xml:space="preserve">Hear from the room: 3 to 5 stories from attendees. Pre-coached. 90 seconds each. No interruptions.</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100.0" w:type="dxa"/>
              <w:left w:w="140.0" w:type="dxa"/>
              <w:bottom w:w="100.0" w:type="dxa"/>
              <w:right w:w="140.0" w:type="dxa"/>
            </w:tcMar>
          </w:tcPr>
          <w:p w:rsidR="00000000" w:rsidDel="00000000" w:rsidP="00000000" w:rsidRDefault="00000000" w:rsidRPr="00000000" w14:paraId="00000020">
            <w:pPr>
              <w:rPr/>
            </w:pPr>
            <w:r w:rsidDel="00000000" w:rsidR="00000000" w:rsidRPr="00000000">
              <w:rPr>
                <w:b w:val="1"/>
                <w:bCs w:val="1"/>
                <w:color w:val="1a365d"/>
                <w:sz w:val="22"/>
                <w:szCs w:val="22"/>
                <w:rtl w:val="0"/>
              </w:rPr>
              <w:t xml:space="preserve">0:35</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21">
            <w:pPr>
              <w:rPr/>
            </w:pPr>
            <w:r w:rsidDel="00000000" w:rsidR="00000000" w:rsidRPr="00000000">
              <w:rPr>
                <w:b w:val="0"/>
                <w:bCs w:val="0"/>
                <w:sz w:val="22"/>
                <w:szCs w:val="22"/>
                <w:rtl w:val="0"/>
              </w:rPr>
              <w:t xml:space="preserve">Lead facilitator</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22">
            <w:pPr>
              <w:rPr/>
            </w:pPr>
            <w:r w:rsidDel="00000000" w:rsidR="00000000" w:rsidRPr="00000000">
              <w:rPr>
                <w:b w:val="0"/>
                <w:bCs w:val="0"/>
                <w:sz w:val="22"/>
                <w:szCs w:val="22"/>
                <w:rtl w:val="0"/>
              </w:rPr>
              <w:t xml:space="preserve">Welcome the legislator. Thank them by name. Restate the public ask in one sentence.</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100.0" w:type="dxa"/>
              <w:left w:w="140.0" w:type="dxa"/>
              <w:bottom w:w="100.0" w:type="dxa"/>
              <w:right w:w="140.0" w:type="dxa"/>
            </w:tcMar>
          </w:tcPr>
          <w:p w:rsidR="00000000" w:rsidDel="00000000" w:rsidP="00000000" w:rsidRDefault="00000000" w:rsidRPr="00000000" w14:paraId="00000023">
            <w:pPr>
              <w:rPr/>
            </w:pPr>
            <w:r w:rsidDel="00000000" w:rsidR="00000000" w:rsidRPr="00000000">
              <w:rPr>
                <w:b w:val="1"/>
                <w:bCs w:val="1"/>
                <w:color w:val="1a365d"/>
                <w:sz w:val="22"/>
                <w:szCs w:val="22"/>
                <w:rtl w:val="0"/>
              </w:rPr>
              <w:t xml:space="preserve">0:38</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24">
            <w:pPr>
              <w:rPr/>
            </w:pPr>
            <w:r w:rsidDel="00000000" w:rsidR="00000000" w:rsidRPr="00000000">
              <w:rPr>
                <w:b w:val="0"/>
                <w:bCs w:val="0"/>
                <w:sz w:val="22"/>
                <w:szCs w:val="22"/>
                <w:rtl w:val="0"/>
              </w:rPr>
              <w:t xml:space="preserve">Legislator</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25">
            <w:pPr>
              <w:rPr/>
            </w:pPr>
            <w:r w:rsidDel="00000000" w:rsidR="00000000" w:rsidRPr="00000000">
              <w:rPr>
                <w:b w:val="0"/>
                <w:bCs w:val="0"/>
                <w:sz w:val="22"/>
                <w:szCs w:val="22"/>
                <w:rtl w:val="0"/>
              </w:rPr>
              <w:t xml:space="preserve">5 minutes max. Held to time. No PowerPoint. No staffer reads the answer.</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100.0" w:type="dxa"/>
              <w:left w:w="140.0" w:type="dxa"/>
              <w:bottom w:w="100.0" w:type="dxa"/>
              <w:right w:w="140.0" w:type="dxa"/>
            </w:tcMar>
          </w:tcPr>
          <w:p w:rsidR="00000000" w:rsidDel="00000000" w:rsidP="00000000" w:rsidRDefault="00000000" w:rsidRPr="00000000" w14:paraId="00000026">
            <w:pPr>
              <w:rPr/>
            </w:pPr>
            <w:r w:rsidDel="00000000" w:rsidR="00000000" w:rsidRPr="00000000">
              <w:rPr>
                <w:b w:val="1"/>
                <w:bCs w:val="1"/>
                <w:color w:val="1a365d"/>
                <w:sz w:val="22"/>
                <w:szCs w:val="22"/>
                <w:rtl w:val="0"/>
              </w:rPr>
              <w:t xml:space="preserve">0:43</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27">
            <w:pPr>
              <w:rPr/>
            </w:pPr>
            <w:r w:rsidDel="00000000" w:rsidR="00000000" w:rsidRPr="00000000">
              <w:rPr>
                <w:b w:val="0"/>
                <w:bCs w:val="0"/>
                <w:sz w:val="22"/>
                <w:szCs w:val="22"/>
                <w:rtl w:val="0"/>
              </w:rPr>
              <w:t xml:space="preserve">Lead facilitator</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28">
            <w:pPr>
              <w:rPr/>
            </w:pPr>
            <w:r w:rsidDel="00000000" w:rsidR="00000000" w:rsidRPr="00000000">
              <w:rPr>
                <w:b w:val="0"/>
                <w:bCs w:val="0"/>
                <w:sz w:val="22"/>
                <w:szCs w:val="22"/>
                <w:rtl w:val="0"/>
              </w:rPr>
              <w:t xml:space="preserve">The yes / no / not yet question. Asked clearly. Repeated if dodged. Captured on video.</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100.0" w:type="dxa"/>
              <w:left w:w="140.0" w:type="dxa"/>
              <w:bottom w:w="100.0" w:type="dxa"/>
              <w:right w:w="140.0" w:type="dxa"/>
            </w:tcMar>
          </w:tcPr>
          <w:p w:rsidR="00000000" w:rsidDel="00000000" w:rsidP="00000000" w:rsidRDefault="00000000" w:rsidRPr="00000000" w14:paraId="00000029">
            <w:pPr>
              <w:rPr/>
            </w:pPr>
            <w:r w:rsidDel="00000000" w:rsidR="00000000" w:rsidRPr="00000000">
              <w:rPr>
                <w:b w:val="1"/>
                <w:bCs w:val="1"/>
                <w:color w:val="1a365d"/>
                <w:sz w:val="22"/>
                <w:szCs w:val="22"/>
                <w:rtl w:val="0"/>
              </w:rPr>
              <w:t xml:space="preserve">0:48</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2A">
            <w:pPr>
              <w:rPr/>
            </w:pPr>
            <w:r w:rsidDel="00000000" w:rsidR="00000000" w:rsidRPr="00000000">
              <w:rPr>
                <w:b w:val="0"/>
                <w:bCs w:val="0"/>
                <w:sz w:val="22"/>
                <w:szCs w:val="22"/>
                <w:rtl w:val="0"/>
              </w:rPr>
              <w:t xml:space="preserve">Constituents (3)</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2B">
            <w:pPr>
              <w:rPr/>
            </w:pPr>
            <w:r w:rsidDel="00000000" w:rsidR="00000000" w:rsidRPr="00000000">
              <w:rPr>
                <w:b w:val="0"/>
                <w:bCs w:val="0"/>
                <w:sz w:val="22"/>
                <w:szCs w:val="22"/>
                <w:rtl w:val="0"/>
              </w:rPr>
              <w:t xml:space="preserve">Three pre-coached follow-up questions, asked by attendees, not staff. Each tied to a specific story already told.</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100.0" w:type="dxa"/>
              <w:left w:w="140.0" w:type="dxa"/>
              <w:bottom w:w="100.0" w:type="dxa"/>
              <w:right w:w="140.0" w:type="dxa"/>
            </w:tcMar>
          </w:tcPr>
          <w:p w:rsidR="00000000" w:rsidDel="00000000" w:rsidP="00000000" w:rsidRDefault="00000000" w:rsidRPr="00000000" w14:paraId="0000002C">
            <w:pPr>
              <w:rPr/>
            </w:pPr>
            <w:r w:rsidDel="00000000" w:rsidR="00000000" w:rsidRPr="00000000">
              <w:rPr>
                <w:b w:val="1"/>
                <w:bCs w:val="1"/>
                <w:color w:val="1a365d"/>
                <w:sz w:val="22"/>
                <w:szCs w:val="22"/>
                <w:rtl w:val="0"/>
              </w:rPr>
              <w:t xml:space="preserve">1:00</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2D">
            <w:pPr>
              <w:rPr/>
            </w:pPr>
            <w:r w:rsidDel="00000000" w:rsidR="00000000" w:rsidRPr="00000000">
              <w:rPr>
                <w:b w:val="0"/>
                <w:bCs w:val="0"/>
                <w:sz w:val="22"/>
                <w:szCs w:val="22"/>
                <w:rtl w:val="0"/>
              </w:rPr>
              <w:t xml:space="preserve">Co-facilitator</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2E">
            <w:pPr>
              <w:rPr/>
            </w:pPr>
            <w:r w:rsidDel="00000000" w:rsidR="00000000" w:rsidRPr="00000000">
              <w:rPr>
                <w:b w:val="0"/>
                <w:bCs w:val="0"/>
                <w:sz w:val="22"/>
                <w:szCs w:val="22"/>
                <w:rtl w:val="0"/>
              </w:rPr>
              <w:t xml:space="preserve">Open mic. 6 to 8 attendees with cards in hand. 60 seconds each. Timekeeper visible.</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100.0" w:type="dxa"/>
              <w:left w:w="140.0" w:type="dxa"/>
              <w:bottom w:w="100.0" w:type="dxa"/>
              <w:right w:w="140.0" w:type="dxa"/>
            </w:tcMar>
          </w:tcPr>
          <w:p w:rsidR="00000000" w:rsidDel="00000000" w:rsidP="00000000" w:rsidRDefault="00000000" w:rsidRPr="00000000" w14:paraId="0000002F">
            <w:pPr>
              <w:rPr/>
            </w:pPr>
            <w:r w:rsidDel="00000000" w:rsidR="00000000" w:rsidRPr="00000000">
              <w:rPr>
                <w:b w:val="1"/>
                <w:bCs w:val="1"/>
                <w:color w:val="1a365d"/>
                <w:sz w:val="22"/>
                <w:szCs w:val="22"/>
                <w:rtl w:val="0"/>
              </w:rPr>
              <w:t xml:space="preserve">1:25</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30">
            <w:pPr>
              <w:rPr/>
            </w:pPr>
            <w:r w:rsidDel="00000000" w:rsidR="00000000" w:rsidRPr="00000000">
              <w:rPr>
                <w:b w:val="0"/>
                <w:bCs w:val="0"/>
                <w:sz w:val="22"/>
                <w:szCs w:val="22"/>
                <w:rtl w:val="0"/>
              </w:rPr>
              <w:t xml:space="preserve">Dissent surfacer</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31">
            <w:pPr>
              <w:rPr/>
            </w:pPr>
            <w:r w:rsidDel="00000000" w:rsidR="00000000" w:rsidRPr="00000000">
              <w:rPr>
                <w:b w:val="0"/>
                <w:bCs w:val="0"/>
                <w:sz w:val="22"/>
                <w:szCs w:val="22"/>
                <w:rtl w:val="0"/>
              </w:rPr>
              <w:t xml:space="preserve">Explicit invitation: "Who in this room sees this differently?" Hold space for the answer. Do not rush past.</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100.0" w:type="dxa"/>
              <w:left w:w="140.0" w:type="dxa"/>
              <w:bottom w:w="100.0" w:type="dxa"/>
              <w:right w:w="140.0" w:type="dxa"/>
            </w:tcMar>
          </w:tcPr>
          <w:p w:rsidR="00000000" w:rsidDel="00000000" w:rsidP="00000000" w:rsidRDefault="00000000" w:rsidRPr="00000000" w14:paraId="00000032">
            <w:pPr>
              <w:rPr/>
            </w:pPr>
            <w:r w:rsidDel="00000000" w:rsidR="00000000" w:rsidRPr="00000000">
              <w:rPr>
                <w:b w:val="1"/>
                <w:bCs w:val="1"/>
                <w:color w:val="1a365d"/>
                <w:sz w:val="22"/>
                <w:szCs w:val="22"/>
                <w:rtl w:val="0"/>
              </w:rPr>
              <w:t xml:space="preserve">1:32</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33">
            <w:pPr>
              <w:rPr/>
            </w:pPr>
            <w:r w:rsidDel="00000000" w:rsidR="00000000" w:rsidRPr="00000000">
              <w:rPr>
                <w:b w:val="0"/>
                <w:bCs w:val="0"/>
                <w:sz w:val="22"/>
                <w:szCs w:val="22"/>
                <w:rtl w:val="0"/>
              </w:rPr>
              <w:t xml:space="preserve">Lead facilitator</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34">
            <w:pPr>
              <w:rPr/>
            </w:pPr>
            <w:r w:rsidDel="00000000" w:rsidR="00000000" w:rsidRPr="00000000">
              <w:rPr>
                <w:b w:val="0"/>
                <w:bCs w:val="0"/>
                <w:sz w:val="22"/>
                <w:szCs w:val="22"/>
                <w:rtl w:val="0"/>
              </w:rPr>
              <w:t xml:space="preserve">Restate what we heard the legislator say. On the record. Captured.</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100.0" w:type="dxa"/>
              <w:left w:w="140.0" w:type="dxa"/>
              <w:bottom w:w="100.0" w:type="dxa"/>
              <w:right w:w="140.0" w:type="dxa"/>
            </w:tcMar>
          </w:tcPr>
          <w:p w:rsidR="00000000" w:rsidDel="00000000" w:rsidP="00000000" w:rsidRDefault="00000000" w:rsidRPr="00000000" w14:paraId="00000035">
            <w:pPr>
              <w:rPr/>
            </w:pPr>
            <w:r w:rsidDel="00000000" w:rsidR="00000000" w:rsidRPr="00000000">
              <w:rPr>
                <w:b w:val="1"/>
                <w:bCs w:val="1"/>
                <w:color w:val="1a365d"/>
                <w:sz w:val="22"/>
                <w:szCs w:val="22"/>
                <w:rtl w:val="0"/>
              </w:rPr>
              <w:t xml:space="preserve">1:36</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36">
            <w:pPr>
              <w:rPr/>
            </w:pPr>
            <w:r w:rsidDel="00000000" w:rsidR="00000000" w:rsidRPr="00000000">
              <w:rPr>
                <w:b w:val="0"/>
                <w:bCs w:val="0"/>
                <w:sz w:val="22"/>
                <w:szCs w:val="22"/>
                <w:rtl w:val="0"/>
              </w:rPr>
              <w:t xml:space="preserve">Most-impacted leader</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37">
            <w:pPr>
              <w:rPr/>
            </w:pPr>
            <w:r w:rsidDel="00000000" w:rsidR="00000000" w:rsidRPr="00000000">
              <w:rPr>
                <w:b w:val="0"/>
                <w:bCs w:val="0"/>
                <w:sz w:val="22"/>
                <w:szCs w:val="22"/>
                <w:rtl w:val="0"/>
              </w:rPr>
              <w:t xml:space="preserve">Closing charge: what we will do tomorrow, this week, by the next town hall.</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100.0" w:type="dxa"/>
              <w:left w:w="140.0" w:type="dxa"/>
              <w:bottom w:w="100.0" w:type="dxa"/>
              <w:right w:w="140.0" w:type="dxa"/>
            </w:tcMar>
          </w:tcPr>
          <w:p w:rsidR="00000000" w:rsidDel="00000000" w:rsidP="00000000" w:rsidRDefault="00000000" w:rsidRPr="00000000" w14:paraId="00000038">
            <w:pPr>
              <w:rPr/>
            </w:pPr>
            <w:r w:rsidDel="00000000" w:rsidR="00000000" w:rsidRPr="00000000">
              <w:rPr>
                <w:b w:val="1"/>
                <w:bCs w:val="1"/>
                <w:color w:val="1a365d"/>
                <w:sz w:val="22"/>
                <w:szCs w:val="22"/>
                <w:rtl w:val="0"/>
              </w:rPr>
              <w:t xml:space="preserve">1:42</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39">
            <w:pPr>
              <w:rPr/>
            </w:pPr>
            <w:r w:rsidDel="00000000" w:rsidR="00000000" w:rsidRPr="00000000">
              <w:rPr>
                <w:b w:val="0"/>
                <w:bCs w:val="0"/>
                <w:sz w:val="22"/>
                <w:szCs w:val="22"/>
                <w:rtl w:val="0"/>
              </w:rPr>
              <w:t xml:space="preserve">Sign-up team</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3A">
            <w:pPr>
              <w:rPr/>
            </w:pPr>
            <w:r w:rsidDel="00000000" w:rsidR="00000000" w:rsidRPr="00000000">
              <w:rPr>
                <w:b w:val="0"/>
                <w:bCs w:val="0"/>
                <w:sz w:val="22"/>
                <w:szCs w:val="22"/>
                <w:rtl w:val="0"/>
              </w:rPr>
              <w:t xml:space="preserve">Three asks: a 1:1, a county team meeting, a story for the record. Cards collected at exits.</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100.0" w:type="dxa"/>
              <w:left w:w="140.0" w:type="dxa"/>
              <w:bottom w:w="100.0" w:type="dxa"/>
              <w:right w:w="140.0" w:type="dxa"/>
            </w:tcMar>
          </w:tcPr>
          <w:p w:rsidR="00000000" w:rsidDel="00000000" w:rsidP="00000000" w:rsidRDefault="00000000" w:rsidRPr="00000000" w14:paraId="0000003B">
            <w:pPr>
              <w:rPr/>
            </w:pPr>
            <w:r w:rsidDel="00000000" w:rsidR="00000000" w:rsidRPr="00000000">
              <w:rPr>
                <w:b w:val="1"/>
                <w:bCs w:val="1"/>
                <w:color w:val="1a365d"/>
                <w:sz w:val="22"/>
                <w:szCs w:val="22"/>
                <w:rtl w:val="0"/>
              </w:rPr>
              <w:t xml:space="preserve">1:50</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3C">
            <w:pPr>
              <w:rPr/>
            </w:pPr>
            <w:r w:rsidDel="00000000" w:rsidR="00000000" w:rsidRPr="00000000">
              <w:rPr>
                <w:b w:val="0"/>
                <w:bCs w:val="0"/>
                <w:sz w:val="22"/>
                <w:szCs w:val="22"/>
                <w:rtl w:val="0"/>
              </w:rPr>
              <w:t xml:space="preserve">Press lead</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3D">
            <w:pPr>
              <w:rPr/>
            </w:pPr>
            <w:r w:rsidDel="00000000" w:rsidR="00000000" w:rsidRPr="00000000">
              <w:rPr>
                <w:b w:val="0"/>
                <w:bCs w:val="0"/>
                <w:sz w:val="22"/>
                <w:szCs w:val="22"/>
                <w:rtl w:val="0"/>
              </w:rPr>
              <w:t xml:space="preserve">Constituents (not staff) speak to press at the back of the room. Quote sheet in hand.</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100.0" w:type="dxa"/>
              <w:left w:w="140.0" w:type="dxa"/>
              <w:bottom w:w="100.0" w:type="dxa"/>
              <w:right w:w="140.0" w:type="dxa"/>
            </w:tcMar>
          </w:tcPr>
          <w:p w:rsidR="00000000" w:rsidDel="00000000" w:rsidP="00000000" w:rsidRDefault="00000000" w:rsidRPr="00000000" w14:paraId="0000003E">
            <w:pPr>
              <w:rPr/>
            </w:pPr>
            <w:r w:rsidDel="00000000" w:rsidR="00000000" w:rsidRPr="00000000">
              <w:rPr>
                <w:b w:val="1"/>
                <w:bCs w:val="1"/>
                <w:color w:val="1a365d"/>
                <w:sz w:val="22"/>
                <w:szCs w:val="22"/>
                <w:rtl w:val="0"/>
              </w:rPr>
              <w:t xml:space="preserve">2:00</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3F">
            <w:pPr>
              <w:rPr/>
            </w:pPr>
            <w:r w:rsidDel="00000000" w:rsidR="00000000" w:rsidRPr="00000000">
              <w:rPr>
                <w:b w:val="0"/>
                <w:bCs w:val="0"/>
                <w:sz w:val="22"/>
                <w:szCs w:val="22"/>
                <w:rtl w:val="0"/>
              </w:rPr>
              <w:t xml:space="preserve">All</w:t>
            </w:r>
            <w:r w:rsidDel="00000000" w:rsidR="00000000" w:rsidRPr="00000000">
              <w:rPr>
                <w:rtl w:val="0"/>
              </w:rPr>
            </w:r>
          </w:p>
        </w:tc>
        <w:tc>
          <w:tcPr>
            <w:tcBorders>
              <w:top w:color="b8c6d6" w:space="0" w:sz="4" w:val="single"/>
              <w:left w:color="b8c6d6" w:space="0" w:sz="4" w:val="single"/>
              <w:bottom w:color="b8c6d6" w:space="0" w:sz="4" w:val="single"/>
              <w:right w:color="b8c6d6" w:space="0" w:sz="4" w:val="single"/>
            </w:tcBorders>
            <w:tcMar>
              <w:top w:w="100.0" w:type="dxa"/>
              <w:left w:w="140.0" w:type="dxa"/>
              <w:bottom w:w="100.0" w:type="dxa"/>
              <w:right w:w="140.0" w:type="dxa"/>
            </w:tcMar>
          </w:tcPr>
          <w:p w:rsidR="00000000" w:rsidDel="00000000" w:rsidP="00000000" w:rsidRDefault="00000000" w:rsidRPr="00000000" w14:paraId="00000040">
            <w:pPr>
              <w:rPr/>
            </w:pPr>
            <w:r w:rsidDel="00000000" w:rsidR="00000000" w:rsidRPr="00000000">
              <w:rPr>
                <w:b w:val="0"/>
                <w:bCs w:val="0"/>
                <w:sz w:val="22"/>
                <w:szCs w:val="22"/>
                <w:rtl w:val="0"/>
              </w:rPr>
              <w:t xml:space="preserve">Doors close. Crew debrief in 15 minutes. Day-of debrief form filled out before anyone leaves.</w:t>
            </w:r>
            <w:r w:rsidDel="00000000" w:rsidR="00000000" w:rsidRPr="00000000">
              <w:rPr>
                <w:rtl w:val="0"/>
              </w:rPr>
            </w:r>
          </w:p>
        </w:tc>
      </w:tr>
    </w:tbl>
    <w:p w:rsidR="00000000" w:rsidDel="00000000" w:rsidP="00000000" w:rsidRDefault="00000000" w:rsidRPr="00000000" w14:paraId="00000041">
      <w:pPr>
        <w:rPr/>
      </w:pPr>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1"/>
        <w:rPr/>
      </w:pPr>
      <w:r w:rsidDel="00000000" w:rsidR="00000000" w:rsidRPr="00000000">
        <w:rPr>
          <w:rtl w:val="0"/>
        </w:rPr>
        <w:t xml:space="preserve">Facilitator scripts</w:t>
      </w:r>
    </w:p>
    <w:p w:rsidR="00000000" w:rsidDel="00000000" w:rsidP="00000000" w:rsidRDefault="00000000" w:rsidRPr="00000000" w14:paraId="00000043">
      <w:pPr>
        <w:rPr/>
      </w:pPr>
      <w:r w:rsidDel="00000000" w:rsidR="00000000" w:rsidRPr="00000000">
        <w:rPr>
          <w:i w:val="1"/>
          <w:iCs w:val="1"/>
          <w:color w:val="4b5e73"/>
          <w:sz w:val="20"/>
          <w:szCs w:val="20"/>
          <w:rtl w:val="0"/>
        </w:rPr>
        <w:t xml:space="preserve">These are starting points. The facilitator should adapt the language to their voice and the room; what cannot change is the function of each script (welcome, ask, dissent, de-escalation).</w:t>
      </w:r>
      <w:r w:rsidDel="00000000" w:rsidR="00000000" w:rsidRPr="00000000">
        <w:rPr>
          <w:rtl w:val="0"/>
        </w:rPr>
      </w:r>
    </w:p>
    <w:p w:rsidR="00000000" w:rsidDel="00000000" w:rsidP="00000000" w:rsidRDefault="00000000" w:rsidRPr="00000000" w14:paraId="00000044">
      <w:pPr>
        <w:spacing w:after="120" w:lineRule="auto"/>
        <w:rPr/>
      </w:pPr>
      <w:r w:rsidDel="00000000" w:rsidR="00000000" w:rsidRPr="00000000">
        <w:rPr>
          <w:rtl w:val="0"/>
        </w:rPr>
      </w:r>
    </w:p>
    <w:tbl>
      <w:tblPr>
        <w:tblStyle w:val="Table3"/>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b8c6d6" w:space="0" w:sz="4" w:val="single"/>
              <w:left w:color="b8c6d6" w:space="0" w:sz="4" w:val="single"/>
              <w:bottom w:color="b8c6d6" w:space="0" w:sz="4" w:val="single"/>
              <w:right w:color="b8c6d6" w:space="0" w:sz="4" w:val="single"/>
            </w:tcBorders>
            <w:shd w:fill="3a78b8" w:val="clear"/>
            <w:tcMar>
              <w:top w:w="120.0" w:type="dxa"/>
              <w:left w:w="180.0" w:type="dxa"/>
              <w:bottom w:w="120.0" w:type="dxa"/>
              <w:right w:w="180.0" w:type="dxa"/>
            </w:tcMar>
          </w:tcPr>
          <w:p w:rsidR="00000000" w:rsidDel="00000000" w:rsidP="00000000" w:rsidRDefault="00000000" w:rsidRPr="00000000" w14:paraId="00000045">
            <w:pPr>
              <w:rPr/>
            </w:pPr>
            <w:r w:rsidDel="00000000" w:rsidR="00000000" w:rsidRPr="00000000">
              <w:rPr>
                <w:rFonts w:ascii="Calibri" w:cs="Calibri" w:eastAsia="Calibri" w:hAnsi="Calibri"/>
                <w:b w:val="1"/>
                <w:bCs w:val="1"/>
                <w:color w:val="ffffff"/>
                <w:sz w:val="24"/>
                <w:szCs w:val="24"/>
                <w:rtl w:val="0"/>
              </w:rPr>
              <w:t xml:space="preserve">SCRIPT 1: Welcome + frame (60 seconds)</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200.0" w:type="dxa"/>
              <w:left w:w="220.0" w:type="dxa"/>
              <w:bottom w:w="200.0" w:type="dxa"/>
              <w:right w:w="220.0" w:type="dxa"/>
            </w:tcMar>
          </w:tcPr>
          <w:p w:rsidR="00000000" w:rsidDel="00000000" w:rsidP="00000000" w:rsidRDefault="00000000" w:rsidRPr="00000000" w14:paraId="00000046">
            <w:pPr>
              <w:spacing w:after="80" w:lineRule="auto"/>
              <w:rPr/>
            </w:pPr>
            <w:r w:rsidDel="00000000" w:rsidR="00000000" w:rsidRPr="00000000">
              <w:rPr>
                <w:sz w:val="22"/>
                <w:szCs w:val="22"/>
                <w:rtl w:val="0"/>
              </w:rPr>
              <w:t xml:space="preserve">"Good evening. We are gathered on the traditional lands of the Muscogee (Creek) and Cherokee peoples; we honor that history by fighting for honest representation today."</w:t>
            </w:r>
            <w:r w:rsidDel="00000000" w:rsidR="00000000" w:rsidRPr="00000000">
              <w:rPr>
                <w:rtl w:val="0"/>
              </w:rPr>
            </w:r>
          </w:p>
          <w:p w:rsidR="00000000" w:rsidDel="00000000" w:rsidP="00000000" w:rsidRDefault="00000000" w:rsidRPr="00000000" w14:paraId="00000047">
            <w:pPr>
              <w:spacing w:after="80" w:lineRule="auto"/>
              <w:rPr/>
            </w:pPr>
            <w:r w:rsidDel="00000000" w:rsidR="00000000" w:rsidRPr="00000000">
              <w:rPr>
                <w:sz w:val="22"/>
                <w:szCs w:val="22"/>
                <w:rtl w:val="0"/>
              </w:rPr>
              <w:t xml:space="preserve">"My name is [your name]. I live in [your part of the county]. Tonight is a town hall, not a rally and not a panel. The point is for your neighbors to be heard, and for [Sen. Harrell / Rep. Park] to answer one specific question on the record."</w:t>
            </w:r>
            <w:r w:rsidDel="00000000" w:rsidR="00000000" w:rsidRPr="00000000">
              <w:rPr>
                <w:rtl w:val="0"/>
              </w:rPr>
            </w:r>
          </w:p>
          <w:p w:rsidR="00000000" w:rsidDel="00000000" w:rsidP="00000000" w:rsidRDefault="00000000" w:rsidRPr="00000000" w14:paraId="00000048">
            <w:pPr>
              <w:spacing w:after="80" w:lineRule="auto"/>
              <w:rPr/>
            </w:pPr>
            <w:r w:rsidDel="00000000" w:rsidR="00000000" w:rsidRPr="00000000">
              <w:rPr>
                <w:sz w:val="22"/>
                <w:szCs w:val="22"/>
                <w:rtl w:val="0"/>
              </w:rPr>
              <w:t xml:space="preserve">"House rules: respect each other; no recording or photographing other attendees without their consent; childcare is in [room]; interpretation in Spanish, Vietnamese, and Korean is at the back; ASL is to my left. If you need to step out, you are welcome back."</w:t>
            </w:r>
            <w:r w:rsidDel="00000000" w:rsidR="00000000" w:rsidRPr="00000000">
              <w:rPr>
                <w:rtl w:val="0"/>
              </w:rPr>
            </w:r>
          </w:p>
          <w:p w:rsidR="00000000" w:rsidDel="00000000" w:rsidP="00000000" w:rsidRDefault="00000000" w:rsidRPr="00000000" w14:paraId="00000049">
            <w:pPr>
              <w:spacing w:after="80" w:lineRule="auto"/>
              <w:rPr/>
            </w:pPr>
            <w:r w:rsidDel="00000000" w:rsidR="00000000" w:rsidRPr="00000000">
              <w:rPr>
                <w:sz w:val="22"/>
                <w:szCs w:val="22"/>
                <w:rtl w:val="0"/>
              </w:rPr>
              <w:t xml:space="preserve">"Let’s begin."</w:t>
            </w:r>
            <w:r w:rsidDel="00000000" w:rsidR="00000000" w:rsidRPr="00000000">
              <w:rPr>
                <w:rtl w:val="0"/>
              </w:rPr>
            </w:r>
          </w:p>
        </w:tc>
      </w:tr>
    </w:tbl>
    <w:p w:rsidR="00000000" w:rsidDel="00000000" w:rsidP="00000000" w:rsidRDefault="00000000" w:rsidRPr="00000000" w14:paraId="0000004A">
      <w:pPr>
        <w:spacing w:after="160" w:lineRule="auto"/>
        <w:rPr/>
      </w:pPr>
      <w:r w:rsidDel="00000000" w:rsidR="00000000" w:rsidRPr="00000000">
        <w:rPr>
          <w:rtl w:val="0"/>
        </w:rPr>
      </w:r>
    </w:p>
    <w:tbl>
      <w:tblPr>
        <w:tblStyle w:val="Table4"/>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b8c6d6" w:space="0" w:sz="4" w:val="single"/>
              <w:left w:color="b8c6d6" w:space="0" w:sz="4" w:val="single"/>
              <w:bottom w:color="b8c6d6" w:space="0" w:sz="4" w:val="single"/>
              <w:right w:color="b8c6d6" w:space="0" w:sz="4" w:val="single"/>
            </w:tcBorders>
            <w:shd w:fill="3a78b8" w:val="clear"/>
            <w:tcMar>
              <w:top w:w="120.0" w:type="dxa"/>
              <w:left w:w="180.0" w:type="dxa"/>
              <w:bottom w:w="120.0" w:type="dxa"/>
              <w:right w:w="180.0" w:type="dxa"/>
            </w:tcMar>
          </w:tcPr>
          <w:p w:rsidR="00000000" w:rsidDel="00000000" w:rsidP="00000000" w:rsidRDefault="00000000" w:rsidRPr="00000000" w14:paraId="0000004B">
            <w:pPr>
              <w:rPr/>
            </w:pPr>
            <w:r w:rsidDel="00000000" w:rsidR="00000000" w:rsidRPr="00000000">
              <w:rPr>
                <w:rFonts w:ascii="Calibri" w:cs="Calibri" w:eastAsia="Calibri" w:hAnsi="Calibri"/>
                <w:b w:val="1"/>
                <w:bCs w:val="1"/>
                <w:color w:val="ffffff"/>
                <w:sz w:val="24"/>
                <w:szCs w:val="24"/>
                <w:rtl w:val="0"/>
              </w:rPr>
              <w:t xml:space="preserve">SCRIPT 2: The yes / no / not yet ask</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200.0" w:type="dxa"/>
              <w:left w:w="220.0" w:type="dxa"/>
              <w:bottom w:w="200.0" w:type="dxa"/>
              <w:right w:w="220.0" w:type="dxa"/>
            </w:tcMar>
          </w:tcPr>
          <w:p w:rsidR="00000000" w:rsidDel="00000000" w:rsidP="00000000" w:rsidRDefault="00000000" w:rsidRPr="00000000" w14:paraId="0000004C">
            <w:pPr>
              <w:spacing w:after="80" w:lineRule="auto"/>
              <w:rPr/>
            </w:pPr>
            <w:r w:rsidDel="00000000" w:rsidR="00000000" w:rsidRPr="00000000">
              <w:rPr>
                <w:sz w:val="22"/>
                <w:szCs w:val="22"/>
                <w:rtl w:val="0"/>
              </w:rPr>
              <w:t xml:space="preserve">"Senator Harrell, thank you for being here. Tonight I am going to ask you one question on behalf of the people of Gwinnett County. I will ask it once. I will ask it again if the answer is not clear."</w:t>
            </w:r>
            <w:r w:rsidDel="00000000" w:rsidR="00000000" w:rsidRPr="00000000">
              <w:rPr>
                <w:rtl w:val="0"/>
              </w:rPr>
            </w:r>
          </w:p>
          <w:p w:rsidR="00000000" w:rsidDel="00000000" w:rsidP="00000000" w:rsidRDefault="00000000" w:rsidRPr="00000000" w14:paraId="0000004D">
            <w:pPr>
              <w:spacing w:after="80" w:lineRule="auto"/>
              <w:rPr/>
            </w:pPr>
            <w:r w:rsidDel="00000000" w:rsidR="00000000" w:rsidRPr="00000000">
              <w:rPr>
                <w:sz w:val="22"/>
                <w:szCs w:val="22"/>
                <w:rtl w:val="0"/>
              </w:rPr>
              <w:t xml:space="preserve">"Will you, by July 1, publicly co-sponsor House Bill 442, the Georgia Voting Rights Act of 2026? Yes, no, or not yet?"</w:t>
            </w:r>
            <w:r w:rsidDel="00000000" w:rsidR="00000000" w:rsidRPr="00000000">
              <w:rPr>
                <w:rtl w:val="0"/>
              </w:rPr>
            </w:r>
          </w:p>
          <w:p w:rsidR="00000000" w:rsidDel="00000000" w:rsidP="00000000" w:rsidRDefault="00000000" w:rsidRPr="00000000" w14:paraId="0000004E">
            <w:pPr>
              <w:spacing w:after="80" w:lineRule="auto"/>
              <w:rPr/>
            </w:pPr>
            <w:r w:rsidDel="00000000" w:rsidR="00000000" w:rsidRPr="00000000">
              <w:rPr>
                <w:sz w:val="22"/>
                <w:szCs w:val="22"/>
                <w:rtl w:val="0"/>
              </w:rPr>
              <w:t xml:space="preserve">[If they answer "yes"]: "Thank you. We will hold you to that publicly. We will be back to celebrate when the bill passes."</w:t>
            </w:r>
            <w:r w:rsidDel="00000000" w:rsidR="00000000" w:rsidRPr="00000000">
              <w:rPr>
                <w:rtl w:val="0"/>
              </w:rPr>
            </w:r>
          </w:p>
          <w:p w:rsidR="00000000" w:rsidDel="00000000" w:rsidP="00000000" w:rsidRDefault="00000000" w:rsidRPr="00000000" w14:paraId="0000004F">
            <w:pPr>
              <w:spacing w:after="80" w:lineRule="auto"/>
              <w:rPr/>
            </w:pPr>
            <w:r w:rsidDel="00000000" w:rsidR="00000000" w:rsidRPr="00000000">
              <w:rPr>
                <w:sz w:val="22"/>
                <w:szCs w:val="22"/>
                <w:rtl w:val="0"/>
              </w:rPr>
              <w:t xml:space="preserve">[If they answer "no"]: "Thank you for your honesty. The people in this room will remember; we will see you in November."</w:t>
            </w:r>
            <w:r w:rsidDel="00000000" w:rsidR="00000000" w:rsidRPr="00000000">
              <w:rPr>
                <w:rtl w:val="0"/>
              </w:rPr>
            </w:r>
          </w:p>
          <w:p w:rsidR="00000000" w:rsidDel="00000000" w:rsidP="00000000" w:rsidRDefault="00000000" w:rsidRPr="00000000" w14:paraId="00000050">
            <w:pPr>
              <w:spacing w:after="80" w:lineRule="auto"/>
              <w:rPr/>
            </w:pPr>
            <w:r w:rsidDel="00000000" w:rsidR="00000000" w:rsidRPr="00000000">
              <w:rPr>
                <w:sz w:val="22"/>
                <w:szCs w:val="22"/>
                <w:rtl w:val="0"/>
              </w:rPr>
              <w:t xml:space="preserve">[If they answer "not yet"]: "What specifically do you need to see, and by when, to make it a yes? We will get it to you."</w:t>
            </w:r>
            <w:r w:rsidDel="00000000" w:rsidR="00000000" w:rsidRPr="00000000">
              <w:rPr>
                <w:rtl w:val="0"/>
              </w:rPr>
            </w:r>
          </w:p>
          <w:p w:rsidR="00000000" w:rsidDel="00000000" w:rsidP="00000000" w:rsidRDefault="00000000" w:rsidRPr="00000000" w14:paraId="00000051">
            <w:pPr>
              <w:spacing w:after="80" w:lineRule="auto"/>
              <w:rPr/>
            </w:pPr>
            <w:r w:rsidDel="00000000" w:rsidR="00000000" w:rsidRPr="00000000">
              <w:rPr>
                <w:sz w:val="22"/>
                <w:szCs w:val="22"/>
                <w:rtl w:val="0"/>
              </w:rPr>
              <w:t xml:space="preserve">[If they dodge]: "Senator, I want to make sure I heard you. Yes, no, or not yet?"</w:t>
            </w:r>
            <w:r w:rsidDel="00000000" w:rsidR="00000000" w:rsidRPr="00000000">
              <w:rPr>
                <w:rtl w:val="0"/>
              </w:rPr>
            </w:r>
          </w:p>
        </w:tc>
      </w:tr>
    </w:tbl>
    <w:p w:rsidR="00000000" w:rsidDel="00000000" w:rsidP="00000000" w:rsidRDefault="00000000" w:rsidRPr="00000000" w14:paraId="00000052">
      <w:pPr>
        <w:spacing w:after="160" w:lineRule="auto"/>
        <w:rPr/>
      </w:pPr>
      <w:r w:rsidDel="00000000" w:rsidR="00000000" w:rsidRPr="00000000">
        <w:rPr>
          <w:rtl w:val="0"/>
        </w:rPr>
      </w:r>
    </w:p>
    <w:tbl>
      <w:tblPr>
        <w:tblStyle w:val="Table5"/>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b8c6d6" w:space="0" w:sz="4" w:val="single"/>
              <w:left w:color="b8c6d6" w:space="0" w:sz="4" w:val="single"/>
              <w:bottom w:color="b8c6d6" w:space="0" w:sz="4" w:val="single"/>
              <w:right w:color="b8c6d6" w:space="0" w:sz="4" w:val="single"/>
            </w:tcBorders>
            <w:shd w:fill="3a78b8" w:val="clear"/>
            <w:tcMar>
              <w:top w:w="120.0" w:type="dxa"/>
              <w:left w:w="180.0" w:type="dxa"/>
              <w:bottom w:w="120.0" w:type="dxa"/>
              <w:right w:w="180.0" w:type="dxa"/>
            </w:tcMar>
          </w:tcPr>
          <w:p w:rsidR="00000000" w:rsidDel="00000000" w:rsidP="00000000" w:rsidRDefault="00000000" w:rsidRPr="00000000" w14:paraId="00000053">
            <w:pPr>
              <w:rPr/>
            </w:pPr>
            <w:r w:rsidDel="00000000" w:rsidR="00000000" w:rsidRPr="00000000">
              <w:rPr>
                <w:rFonts w:ascii="Calibri" w:cs="Calibri" w:eastAsia="Calibri" w:hAnsi="Calibri"/>
                <w:b w:val="1"/>
                <w:bCs w:val="1"/>
                <w:color w:val="ffffff"/>
                <w:sz w:val="24"/>
                <w:szCs w:val="24"/>
                <w:rtl w:val="0"/>
              </w:rPr>
              <w:t xml:space="preserve">SCRIPT 3: Surfacing dissent in the room</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200.0" w:type="dxa"/>
              <w:left w:w="220.0" w:type="dxa"/>
              <w:bottom w:w="200.0" w:type="dxa"/>
              <w:right w:w="220.0" w:type="dxa"/>
            </w:tcMar>
          </w:tcPr>
          <w:p w:rsidR="00000000" w:rsidDel="00000000" w:rsidP="00000000" w:rsidRDefault="00000000" w:rsidRPr="00000000" w14:paraId="00000054">
            <w:pPr>
              <w:spacing w:after="80" w:lineRule="auto"/>
              <w:rPr/>
            </w:pPr>
            <w:r w:rsidDel="00000000" w:rsidR="00000000" w:rsidRPr="00000000">
              <w:rPr>
                <w:sz w:val="22"/>
                <w:szCs w:val="22"/>
                <w:rtl w:val="0"/>
              </w:rPr>
              <w:t xml:space="preserve">"Before we close: I want to ask the harder question. Who here sees this differently? Maybe you came tonight unsure. Maybe you disagree with what the senator said. Maybe you disagree with us, the organizers."</w:t>
            </w:r>
            <w:r w:rsidDel="00000000" w:rsidR="00000000" w:rsidRPr="00000000">
              <w:rPr>
                <w:rtl w:val="0"/>
              </w:rPr>
            </w:r>
          </w:p>
          <w:p w:rsidR="00000000" w:rsidDel="00000000" w:rsidP="00000000" w:rsidRDefault="00000000" w:rsidRPr="00000000" w14:paraId="00000055">
            <w:pPr>
              <w:spacing w:after="80" w:lineRule="auto"/>
              <w:rPr/>
            </w:pPr>
            <w:r w:rsidDel="00000000" w:rsidR="00000000" w:rsidRPr="00000000">
              <w:rPr>
                <w:sz w:val="22"/>
                <w:szCs w:val="22"/>
                <w:rtl w:val="0"/>
              </w:rPr>
              <w:t xml:space="preserve">"We want to hear from you. Two minutes. No interruptions. No applause to drown you out. This is how we stay honest."</w:t>
            </w:r>
            <w:r w:rsidDel="00000000" w:rsidR="00000000" w:rsidRPr="00000000">
              <w:rPr>
                <w:rtl w:val="0"/>
              </w:rPr>
            </w:r>
          </w:p>
          <w:p w:rsidR="00000000" w:rsidDel="00000000" w:rsidP="00000000" w:rsidRDefault="00000000" w:rsidRPr="00000000" w14:paraId="00000056">
            <w:pPr>
              <w:spacing w:after="80" w:lineRule="auto"/>
              <w:rPr/>
            </w:pPr>
            <w:r w:rsidDel="00000000" w:rsidR="00000000" w:rsidRPr="00000000">
              <w:rPr>
                <w:sz w:val="22"/>
                <w:szCs w:val="22"/>
                <w:rtl w:val="0"/>
              </w:rPr>
              <w:t xml:space="preserve">[Hold the silence. Do not fill it. Wait at least 15 seconds.]</w:t>
            </w:r>
            <w:r w:rsidDel="00000000" w:rsidR="00000000" w:rsidRPr="00000000">
              <w:rPr>
                <w:rtl w:val="0"/>
              </w:rPr>
            </w:r>
          </w:p>
          <w:p w:rsidR="00000000" w:rsidDel="00000000" w:rsidP="00000000" w:rsidRDefault="00000000" w:rsidRPr="00000000" w14:paraId="00000057">
            <w:pPr>
              <w:spacing w:after="80" w:lineRule="auto"/>
              <w:rPr/>
            </w:pPr>
            <w:r w:rsidDel="00000000" w:rsidR="00000000" w:rsidRPr="00000000">
              <w:rPr>
                <w:sz w:val="22"/>
                <w:szCs w:val="22"/>
                <w:rtl w:val="0"/>
              </w:rPr>
              <w:t xml:space="preserve">"Thank you for trusting us with that. We will sit with it; we will come back to it at our next coalition meeting."</w:t>
            </w:r>
            <w:r w:rsidDel="00000000" w:rsidR="00000000" w:rsidRPr="00000000">
              <w:rPr>
                <w:rtl w:val="0"/>
              </w:rPr>
            </w:r>
          </w:p>
        </w:tc>
      </w:tr>
    </w:tbl>
    <w:p w:rsidR="00000000" w:rsidDel="00000000" w:rsidP="00000000" w:rsidRDefault="00000000" w:rsidRPr="00000000" w14:paraId="00000058">
      <w:pPr>
        <w:spacing w:after="160" w:lineRule="auto"/>
        <w:rPr/>
      </w:pPr>
      <w:r w:rsidDel="00000000" w:rsidR="00000000" w:rsidRPr="00000000">
        <w:rPr>
          <w:rtl w:val="0"/>
        </w:rPr>
      </w:r>
    </w:p>
    <w:tbl>
      <w:tblPr>
        <w:tblStyle w:val="Table6"/>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b8c6d6" w:space="0" w:sz="4" w:val="single"/>
              <w:left w:color="b8c6d6" w:space="0" w:sz="4" w:val="single"/>
              <w:bottom w:color="b8c6d6" w:space="0" w:sz="4" w:val="single"/>
              <w:right w:color="b8c6d6" w:space="0" w:sz="4" w:val="single"/>
            </w:tcBorders>
            <w:shd w:fill="3a78b8" w:val="clear"/>
            <w:tcMar>
              <w:top w:w="120.0" w:type="dxa"/>
              <w:left w:w="180.0" w:type="dxa"/>
              <w:bottom w:w="120.0" w:type="dxa"/>
              <w:right w:w="180.0" w:type="dxa"/>
            </w:tcMar>
          </w:tcPr>
          <w:p w:rsidR="00000000" w:rsidDel="00000000" w:rsidP="00000000" w:rsidRDefault="00000000" w:rsidRPr="00000000" w14:paraId="00000059">
            <w:pPr>
              <w:rPr/>
            </w:pPr>
            <w:r w:rsidDel="00000000" w:rsidR="00000000" w:rsidRPr="00000000">
              <w:rPr>
                <w:rFonts w:ascii="Calibri" w:cs="Calibri" w:eastAsia="Calibri" w:hAnsi="Calibri"/>
                <w:b w:val="1"/>
                <w:bCs w:val="1"/>
                <w:color w:val="ffffff"/>
                <w:sz w:val="24"/>
                <w:szCs w:val="24"/>
                <w:rtl w:val="0"/>
              </w:rPr>
              <w:t xml:space="preserve">SCRIPT 4: De-escalation (heckler / disruption)</w:t>
            </w:r>
            <w:r w:rsidDel="00000000" w:rsidR="00000000" w:rsidRPr="00000000">
              <w:rPr>
                <w:rtl w:val="0"/>
              </w:rPr>
            </w:r>
          </w:p>
        </w:tc>
      </w:tr>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200.0" w:type="dxa"/>
              <w:left w:w="220.0" w:type="dxa"/>
              <w:bottom w:w="200.0" w:type="dxa"/>
              <w:right w:w="220.0" w:type="dxa"/>
            </w:tcMar>
          </w:tcPr>
          <w:p w:rsidR="00000000" w:rsidDel="00000000" w:rsidP="00000000" w:rsidRDefault="00000000" w:rsidRPr="00000000" w14:paraId="0000005A">
            <w:pPr>
              <w:spacing w:after="80" w:lineRule="auto"/>
              <w:rPr/>
            </w:pPr>
            <w:r w:rsidDel="00000000" w:rsidR="00000000" w:rsidRPr="00000000">
              <w:rPr>
                <w:sz w:val="22"/>
                <w:szCs w:val="22"/>
                <w:rtl w:val="0"/>
              </w:rPr>
              <w:t xml:space="preserve">"I hear you. I want to make sure your voice is heard, and I also want to make sure the people who came tonight to ask their senator a question can do that. Will you take a card from one of our marshals and add your question to the open mic in the next 15 minutes?"</w:t>
            </w:r>
            <w:r w:rsidDel="00000000" w:rsidR="00000000" w:rsidRPr="00000000">
              <w:rPr>
                <w:rtl w:val="0"/>
              </w:rPr>
            </w:r>
          </w:p>
          <w:p w:rsidR="00000000" w:rsidDel="00000000" w:rsidP="00000000" w:rsidRDefault="00000000" w:rsidRPr="00000000" w14:paraId="0000005B">
            <w:pPr>
              <w:spacing w:after="80" w:lineRule="auto"/>
              <w:rPr/>
            </w:pPr>
            <w:r w:rsidDel="00000000" w:rsidR="00000000" w:rsidRPr="00000000">
              <w:rPr>
                <w:sz w:val="22"/>
                <w:szCs w:val="22"/>
                <w:rtl w:val="0"/>
              </w:rPr>
              <w:t xml:space="preserve">[If they continue]: "I am going to ask one of our marshals to come stand with you. We are not going to cut your mic. We are going to keep moving with the program, and we will make space for you on the open mic. That is the deal."</w:t>
            </w:r>
            <w:r w:rsidDel="00000000" w:rsidR="00000000" w:rsidRPr="00000000">
              <w:rPr>
                <w:rtl w:val="0"/>
              </w:rPr>
            </w:r>
          </w:p>
          <w:p w:rsidR="00000000" w:rsidDel="00000000" w:rsidP="00000000" w:rsidRDefault="00000000" w:rsidRPr="00000000" w14:paraId="0000005C">
            <w:pPr>
              <w:spacing w:after="80" w:lineRule="auto"/>
              <w:rPr/>
            </w:pPr>
            <w:r w:rsidDel="00000000" w:rsidR="00000000" w:rsidRPr="00000000">
              <w:rPr>
                <w:sz w:val="22"/>
                <w:szCs w:val="22"/>
                <w:rtl w:val="0"/>
              </w:rPr>
              <w:t xml:space="preserve">[If a tracker / hostile videographer is identified]: do not engage. Marshals move to block sightlines on stories from undocumented or otherwise vulnerable speakers. Speakers know in advance who is in the room.</w:t>
            </w:r>
            <w:r w:rsidDel="00000000" w:rsidR="00000000" w:rsidRPr="00000000">
              <w:rPr>
                <w:rtl w:val="0"/>
              </w:rPr>
            </w:r>
          </w:p>
        </w:tc>
      </w:tr>
    </w:tbl>
    <w:p w:rsidR="00000000" w:rsidDel="00000000" w:rsidP="00000000" w:rsidRDefault="00000000" w:rsidRPr="00000000" w14:paraId="0000005D">
      <w:pPr>
        <w:rPr/>
      </w:pP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1"/>
        <w:rPr/>
      </w:pPr>
      <w:r w:rsidDel="00000000" w:rsidR="00000000" w:rsidRPr="00000000">
        <w:rPr>
          <w:rtl w:val="0"/>
        </w:rPr>
        <w:t xml:space="preserve">Facilitator principles</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Most-impacted leads. If a staffer is on the mic during the legislator ask, you have done it wrong.</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Time is a tool of respect. Hold the legislator to their 5 minutes; hold yourself to your script.</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Surface dissent on purpose, not by accident. The "least excited" voice is data.</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surprises for speakers. Every constituent who speaks has been coached, knows the order, and can opt out at any time.</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Consent before camera. Audience members are not props. Press shoots only what speakers agreed to.</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Repair, do not perform. If something goes wrong on stage, name it briefly and keep moving; debrief with care after.</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27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Capture the record. Yes / no / not yet on tape. Numbers (turnout, sign-ups, cards) on paper. Stories with consent.</w:t>
      </w:r>
    </w:p>
    <w:p w:rsidR="00000000" w:rsidDel="00000000" w:rsidP="00000000" w:rsidRDefault="00000000" w:rsidRPr="00000000" w14:paraId="00000066">
      <w:pPr>
        <w:spacing w:after="160" w:lineRule="auto"/>
        <w:rPr/>
      </w:pPr>
      <w:r w:rsidDel="00000000" w:rsidR="00000000" w:rsidRPr="00000000">
        <w:rPr>
          <w:rtl w:val="0"/>
        </w:rPr>
      </w:r>
    </w:p>
    <w:p w:rsidR="00000000" w:rsidDel="00000000" w:rsidP="00000000" w:rsidRDefault="00000000" w:rsidRPr="00000000" w14:paraId="00000067">
      <w:pPr>
        <w:pStyle w:val="Heading1"/>
        <w:rPr/>
      </w:pPr>
      <w:r w:rsidDel="00000000" w:rsidR="00000000" w:rsidRPr="00000000">
        <w:rPr>
          <w:rtl w:val="0"/>
        </w:rPr>
        <w:t xml:space="preserve">Pre-event huddle (T-30 minutes)</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Roll call: every named role is in the room and ready. If anyone is missing, name a backup now.</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Walk the room: where is the legislator entering, where is press, where are the marshals positioned, where is childcare, where is the interpreter booth.</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Speakers do their final check: each story opener says their first line out loud. Coach a final breath.</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Marshals are briefed on the disruption plan. Yellow lanyards on. Hand signals reviewed.</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Lead facilitator says out loud, to the team: "Most-impacted leads. We surface dissent. We get the yes / no / not yet on the record. Repair owed if we mess up."</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30-second silence. Then doors open.</w:t>
      </w:r>
    </w:p>
    <w:p w:rsidR="00000000" w:rsidDel="00000000" w:rsidP="00000000" w:rsidRDefault="00000000" w:rsidRPr="00000000" w14:paraId="0000006E">
      <w:pPr>
        <w:spacing w:after="160" w:lineRule="auto"/>
        <w:rPr/>
      </w:pPr>
      <w:r w:rsidDel="00000000" w:rsidR="00000000" w:rsidRPr="00000000">
        <w:rPr>
          <w:rtl w:val="0"/>
        </w:rPr>
      </w:r>
    </w:p>
    <w:p w:rsidR="00000000" w:rsidDel="00000000" w:rsidP="00000000" w:rsidRDefault="00000000" w:rsidRPr="00000000" w14:paraId="0000006F">
      <w:pPr>
        <w:pStyle w:val="Heading1"/>
        <w:rPr/>
      </w:pPr>
      <w:r w:rsidDel="00000000" w:rsidR="00000000" w:rsidRPr="00000000">
        <w:rPr>
          <w:rtl w:val="0"/>
        </w:rPr>
        <w:t xml:space="preserve">Post-event huddle (T+15 minutes, before anyone leaves)</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Capture the legislator answer on the scorecard: yes / no / not yet, exact wording, time stamp.</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Collect all sign-up cards into one envelope. Initial it. The county captain owns it from here.</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Two-question debrief on the spot: What worked? What needs repair? Write it down; do not trust memory.</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Public-facing decision: who is the constituent quoted in the press release? Confirm consent.</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Schedule the full debrief inside 7 days using the Post-Event Debrief workbook.</w:t>
      </w:r>
    </w:p>
    <w:p w:rsidR="00000000" w:rsidDel="00000000" w:rsidP="00000000" w:rsidRDefault="00000000" w:rsidRPr="00000000" w14:paraId="00000075">
      <w:pPr>
        <w:spacing w:after="240" w:lineRule="auto"/>
        <w:rPr/>
      </w:pPr>
      <w:r w:rsidDel="00000000" w:rsidR="00000000" w:rsidRPr="00000000">
        <w:rPr>
          <w:rtl w:val="0"/>
        </w:rPr>
      </w:r>
    </w:p>
    <w:tbl>
      <w:tblPr>
        <w:tblStyle w:val="Table7"/>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b8c6d6" w:space="0" w:sz="4" w:val="single"/>
              <w:left w:color="b8c6d6" w:space="0" w:sz="4" w:val="single"/>
              <w:bottom w:color="b8c6d6" w:space="0" w:sz="4" w:val="single"/>
              <w:right w:color="b8c6d6" w:space="0" w:sz="4" w:val="single"/>
            </w:tcBorders>
            <w:shd w:fill="eaf1f8" w:val="clear"/>
            <w:tcMar>
              <w:top w:w="200.0" w:type="dxa"/>
              <w:left w:w="220.0" w:type="dxa"/>
              <w:bottom w:w="200.0" w:type="dxa"/>
              <w:right w:w="220.0" w:type="dxa"/>
            </w:tcMar>
          </w:tcPr>
          <w:p w:rsidR="00000000" w:rsidDel="00000000" w:rsidP="00000000" w:rsidRDefault="00000000" w:rsidRPr="00000000" w14:paraId="00000076">
            <w:pPr>
              <w:rPr/>
            </w:pPr>
            <w:r w:rsidDel="00000000" w:rsidR="00000000" w:rsidRPr="00000000">
              <w:rPr>
                <w:b w:val="1"/>
                <w:bCs w:val="1"/>
                <w:color w:val="1a365d"/>
                <w:rtl w:val="0"/>
              </w:rPr>
              <w:t xml:space="preserve">A note on power.  </w:t>
            </w:r>
            <w:r w:rsidDel="00000000" w:rsidR="00000000" w:rsidRPr="00000000">
              <w:rPr>
                <w:rtl w:val="0"/>
              </w:rPr>
            </w:r>
          </w:p>
          <w:p w:rsidR="00000000" w:rsidDel="00000000" w:rsidP="00000000" w:rsidRDefault="00000000" w:rsidRPr="00000000" w14:paraId="00000077">
            <w:pPr>
              <w:rPr/>
            </w:pPr>
            <w:r w:rsidDel="00000000" w:rsidR="00000000" w:rsidRPr="00000000">
              <w:rPr>
                <w:sz w:val="22"/>
                <w:szCs w:val="22"/>
                <w:rtl w:val="0"/>
              </w:rPr>
              <w:t xml:space="preserve">Town halls work because they make private power public. The legislator’s answer is normally given to a lobbyist in a hallway; tonight it is given to constituents on tape, in their own community, with their neighbors as witnesses. Treat that asymmetry with care. Use it; do not abuse it.</w:t>
            </w:r>
            <w:r w:rsidDel="00000000" w:rsidR="00000000" w:rsidRPr="00000000">
              <w:rPr>
                <w:rtl w:val="0"/>
              </w:rPr>
            </w:r>
          </w:p>
        </w:tc>
      </w:tr>
    </w:tbl>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footerReference r:id="rId6" w:type="default"/>
      <w:pgSz w:h="15840" w:w="12240"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jc w:val="center"/>
      <w:rPr/>
    </w:pPr>
    <w:r w:rsidDel="00000000" w:rsidR="00000000" w:rsidRPr="00000000">
      <w:rPr>
        <w:color w:val="4b5e73"/>
        <w:sz w:val="16"/>
        <w:szCs w:val="16"/>
        <w:rtl w:val="0"/>
      </w:rPr>
      <w:t xml:space="preserve">Town Hall Run-of-Show + Facilitation Guide  ·  Datos Lab  ·  GA County Town Halls 2026  ·  Page </w:t>
    </w:r>
    <w:r w:rsidDel="00000000" w:rsidR="00000000" w:rsidRPr="00000000">
      <w:rPr>
        <w:color w:val="4b5e73"/>
        <w:sz w:val="16"/>
        <w:szCs w:val="16"/>
      </w:rPr>
      <w:fldChar w:fldCharType="begin"/>
      <w:instrText xml:space="preserve">PAGE</w:instrText>
      <w:fldChar w:fldCharType="separate"/>
      <w:fldChar w:fldCharType="end"/>
    </w:r>
    <w:r w:rsidDel="00000000" w:rsidR="00000000" w:rsidRPr="00000000">
      <w:rPr>
        <w:color w:val="4b5e73"/>
        <w:sz w:val="16"/>
        <w:szCs w:val="16"/>
        <w:rtl w:val="0"/>
      </w:rPr>
      <w:t xml:space="preserve"> of </w:t>
    </w:r>
    <w:r w:rsidDel="00000000" w:rsidR="00000000" w:rsidRPr="00000000">
      <w:rPr>
        <w:color w:val="4b5e73"/>
        <w:sz w:val="16"/>
        <w:szCs w:val="16"/>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40" w:hanging="270"/>
      </w:pPr>
      <w:rPr/>
    </w:lvl>
    <w:lvl w:ilvl="1">
      <w:start w:val="1"/>
      <w:numFmt w:val="bullet"/>
      <w:lvlText w:val="◦"/>
      <w:lvlJc w:val="left"/>
      <w:pPr>
        <w:ind w:left="1080" w:hanging="27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54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Calibri" w:cs="Calibri" w:eastAsia="Calibri" w:hAnsi="Calibri"/>
      <w:b w:val="1"/>
      <w:bCs w:val="1"/>
      <w:i w:val="0"/>
      <w:iCs w:val="0"/>
      <w:smallCaps w:val="0"/>
      <w:strike w:val="0"/>
      <w:color w:val="1a365d"/>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Calibri" w:cs="Calibri" w:eastAsia="Calibri" w:hAnsi="Calibri"/>
      <w:b w:val="1"/>
      <w:bCs w:val="1"/>
      <w:i w:val="0"/>
      <w:iCs w:val="0"/>
      <w:smallCaps w:val="0"/>
      <w:strike w:val="0"/>
      <w:color w:val="1f4e79"/>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60" w:line="240" w:lineRule="auto"/>
      <w:ind w:left="0" w:right="0" w:firstLine="0"/>
      <w:jc w:val="left"/>
    </w:pPr>
    <w:rPr>
      <w:rFonts w:ascii="Calibri" w:cs="Calibri" w:eastAsia="Calibri" w:hAnsi="Calibri"/>
      <w:b w:val="1"/>
      <w:bCs w:val="1"/>
      <w:i w:val="0"/>
      <w:iCs w:val="0"/>
      <w:smallCaps w:val="0"/>
      <w:strike w:val="0"/>
      <w:color w:val="1f2937"/>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pPr>
    <w:rPr>
      <w:rFonts w:ascii="Calibri" w:cs="Calibri" w:eastAsia="Calibri" w:hAnsi="Calibri"/>
      <w:b w:val="1"/>
      <w:bCs w:val="1"/>
      <w:i w:val="0"/>
      <w:iCs w:val="0"/>
      <w:smallCaps w:val="0"/>
      <w:strike w:val="0"/>
      <w:color w:val="1f4e79"/>
      <w:sz w:val="56"/>
      <w:szCs w:val="56"/>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Calibri" w:cs="Calibri" w:eastAsia="Calibri" w:hAnsi="Calibri"/>
      <w:b w:val="0"/>
      <w:bCs w:val="0"/>
      <w:i w:val="1"/>
      <w:iCs w:val="1"/>
      <w:smallCaps w:val="0"/>
      <w:strike w:val="0"/>
      <w:color w:val="4b5e73"/>
      <w:sz w:val="22"/>
      <w:szCs w:val="22"/>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